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РОСРЕЕСТРА,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lef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tabs>
          <w:tab w:val="left" w:pos="363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b/>
          <w:sz w:val="28"/>
          <w:szCs w:val="28"/>
        </w:rPr>
        <w:t xml:space="preserve">23 тысячи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исторически накопленных реестровых ошибок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сведениях об объектах недвижимости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исправлено за три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785"/>
        <w:ind w:firstLine="708"/>
        <w:jc w:val="both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 рамках государственной программы «Национальная система пространственных данных» с 2022 года исправлено </w:t>
      </w:r>
      <w:r>
        <w:rPr>
          <w:sz w:val="28"/>
          <w:szCs w:val="28"/>
        </w:rPr>
        <w:t xml:space="preserve">22,8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исторически накопленных реестровых ошибок в сведениях о границах объектов</w:t>
      </w:r>
      <w:r>
        <w:rPr>
          <w:sz w:val="28"/>
          <w:szCs w:val="28"/>
        </w:rPr>
        <w:t xml:space="preserve">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целом по стране за три года исправлено уже порядка 2 млн </w:t>
      </w:r>
      <w:r>
        <w:rPr>
          <w:sz w:val="28"/>
          <w:szCs w:val="28"/>
        </w:rPr>
        <w:t xml:space="preserve">реестровых ошибок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«Продолжается работа по обеспечению защиты прав собственников объектов недвижимости, которую проводит Росреестр. Исправление исторически накопленных реестровых ошибок повышает дос</w:t>
      </w:r>
      <w:r>
        <w:rPr>
          <w:sz w:val="28"/>
          <w:szCs w:val="28"/>
        </w:rPr>
        <w:t xml:space="preserve">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млн реестровых ошибок. Динамика этой рабо</w:t>
      </w:r>
      <w:r>
        <w:rPr>
          <w:sz w:val="28"/>
          <w:szCs w:val="28"/>
        </w:rPr>
        <w:t xml:space="preserve">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</w:t>
      </w:r>
      <w:r>
        <w:rPr>
          <w:sz w:val="28"/>
          <w:szCs w:val="28"/>
        </w:rPr>
        <w:t xml:space="preserve">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права в судебном порядке», – сказал Заместитель Председателя Правительства </w:t>
      </w:r>
      <w:r>
        <w:rPr>
          <w:sz w:val="28"/>
          <w:szCs w:val="28"/>
        </w:rPr>
        <w:t xml:space="preserve">Российской Федерации </w:t>
      </w:r>
      <w:r>
        <w:rPr>
          <w:b/>
          <w:sz w:val="28"/>
          <w:szCs w:val="28"/>
        </w:rPr>
        <w:t xml:space="preserve">Марат </w:t>
      </w:r>
      <w:r>
        <w:rPr>
          <w:b/>
          <w:sz w:val="28"/>
          <w:szCs w:val="28"/>
        </w:rPr>
        <w:t xml:space="preserve">Хуснуллин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в 2022 году исправлено </w:t>
      </w:r>
      <w:r>
        <w:rPr>
          <w:sz w:val="28"/>
          <w:szCs w:val="28"/>
        </w:rPr>
        <w:t xml:space="preserve">3,3 тыс.</w:t>
      </w:r>
      <w:r>
        <w:rPr>
          <w:sz w:val="28"/>
          <w:szCs w:val="28"/>
        </w:rPr>
        <w:t xml:space="preserve"> реестровых ошибок, в 2023 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8,9 тыс.</w:t>
      </w:r>
      <w:r>
        <w:rPr>
          <w:sz w:val="28"/>
          <w:szCs w:val="28"/>
        </w:rPr>
        <w:t xml:space="preserve">, в 2024 году - </w:t>
      </w:r>
      <w:r>
        <w:rPr>
          <w:sz w:val="28"/>
          <w:szCs w:val="28"/>
        </w:rPr>
        <w:t xml:space="preserve">10,6 тыс.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Новеллы законодательства, вступившие в силу в феврале 2024 года, </w:t>
      </w:r>
      <w:r>
        <w:rPr>
          <w:sz w:val="28"/>
          <w:szCs w:val="28"/>
        </w:rPr>
        <w:t xml:space="preserve">способствовали </w:t>
      </w:r>
      <w:r>
        <w:rPr>
          <w:sz w:val="28"/>
          <w:szCs w:val="28"/>
        </w:rPr>
        <w:t xml:space="preserve">увеличени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количества исправленных сведений о границах объектов</w:t>
      </w:r>
      <w:r>
        <w:rPr>
          <w:sz w:val="28"/>
          <w:szCs w:val="28"/>
        </w:rPr>
        <w:t xml:space="preserve">. В частности, </w:t>
      </w:r>
      <w:r>
        <w:rPr>
          <w:sz w:val="28"/>
          <w:szCs w:val="28"/>
        </w:rPr>
        <w:t xml:space="preserve">срок исправления реестровой ошибки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сокращён в три раза</w:t>
      </w:r>
      <w:r>
        <w:rPr>
          <w:sz w:val="28"/>
          <w:szCs w:val="28"/>
        </w:rPr>
        <w:t xml:space="preserve"> и сегодня составляет один месяц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вместо трех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 момента направления правообладателю или уполномоченному органу соответствующего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Новосибирская область</w:t>
      </w:r>
      <w:r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вошла в число регионов – участников эксперимента по </w:t>
      </w:r>
      <w:r>
        <w:rPr>
          <w:sz w:val="28"/>
          <w:szCs w:val="28"/>
        </w:rPr>
        <w:t xml:space="preserve">«поквартально</w:t>
      </w:r>
      <w:r>
        <w:rPr>
          <w:sz w:val="28"/>
          <w:szCs w:val="28"/>
        </w:rPr>
        <w:t xml:space="preserve">му» исправлению реестровых ошибок. Такая работа позволяет</w:t>
      </w:r>
      <w:r>
        <w:rPr>
          <w:sz w:val="28"/>
          <w:szCs w:val="28"/>
        </w:rPr>
        <w:t xml:space="preserve"> не только устран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ть неточн</w:t>
      </w:r>
      <w:r>
        <w:rPr>
          <w:sz w:val="28"/>
          <w:szCs w:val="28"/>
        </w:rPr>
        <w:t xml:space="preserve">ые сведения</w:t>
      </w:r>
      <w:r>
        <w:rPr>
          <w:sz w:val="28"/>
          <w:szCs w:val="28"/>
        </w:rPr>
        <w:t xml:space="preserve"> в пределах одного ка</w:t>
      </w:r>
      <w:r>
        <w:rPr>
          <w:sz w:val="28"/>
          <w:szCs w:val="28"/>
        </w:rPr>
        <w:t xml:space="preserve">дастрового квартала, но и уточня</w:t>
      </w:r>
      <w:r>
        <w:rPr>
          <w:sz w:val="28"/>
          <w:szCs w:val="28"/>
        </w:rPr>
        <w:t xml:space="preserve">ть местоположение смежных или несмежных земельных участков, а также всех объе</w:t>
      </w:r>
      <w:r>
        <w:rPr>
          <w:sz w:val="28"/>
          <w:szCs w:val="28"/>
        </w:rPr>
        <w:t xml:space="preserve">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Существенных результатов исправления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реестровых ошибок позволяют достичь комплексные кадастровые работы.  В 2025 году такие работы </w:t>
      </w:r>
      <w:r>
        <w:rPr>
          <w:sz w:val="28"/>
          <w:szCs w:val="28"/>
        </w:rPr>
        <w:t xml:space="preserve">будет проводить филиал ППК «Роскадастр» по Новосибирской области, </w:t>
      </w:r>
      <w:r>
        <w:rPr>
          <w:sz w:val="28"/>
          <w:szCs w:val="28"/>
        </w:rPr>
        <w:t xml:space="preserve">планиру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охватить </w:t>
      </w:r>
      <w:r>
        <w:rPr>
          <w:sz w:val="28"/>
          <w:szCs w:val="28"/>
        </w:rPr>
        <w:t xml:space="preserve">террит</w:t>
      </w:r>
      <w:r>
        <w:rPr>
          <w:sz w:val="28"/>
          <w:szCs w:val="28"/>
        </w:rPr>
        <w:t xml:space="preserve">орию</w:t>
      </w:r>
      <w:r>
        <w:rPr>
          <w:sz w:val="28"/>
          <w:szCs w:val="28"/>
        </w:rPr>
        <w:t xml:space="preserve"> 125 кадастровых кварталов, что позволит внести в Единый государственный реестр недвижимости точные сведения о более 20 тысячах </w:t>
      </w:r>
      <w:r>
        <w:rPr>
          <w:sz w:val="28"/>
          <w:szCs w:val="28"/>
        </w:rPr>
        <w:t xml:space="preserve">объектах, уточнить их границы и исправить реестровые ошибки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- </w:t>
      </w:r>
      <w:r>
        <w:rPr>
          <w:sz w:val="28"/>
          <w:szCs w:val="28"/>
        </w:rPr>
        <w:t xml:space="preserve">сообщила руководитель Управления Росреестра по Новосибирской области </w:t>
      </w:r>
      <w:r>
        <w:rPr>
          <w:b/>
          <w:sz w:val="28"/>
          <w:szCs w:val="28"/>
        </w:rPr>
        <w:t xml:space="preserve">Светлана Рягузова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Напомним, что р</w:t>
      </w:r>
      <w:r>
        <w:rPr>
          <w:sz w:val="28"/>
          <w:szCs w:val="28"/>
        </w:rPr>
        <w:t xml:space="preserve">еестровая ошибка может быть исправлена </w:t>
      </w:r>
      <w:r>
        <w:rPr>
          <w:sz w:val="28"/>
          <w:szCs w:val="28"/>
        </w:rPr>
        <w:t xml:space="preserve">в рамках проведения учетно-регистрационных действий, а также </w:t>
      </w:r>
      <w:r>
        <w:rPr>
          <w:sz w:val="28"/>
          <w:szCs w:val="28"/>
        </w:rPr>
        <w:t xml:space="preserve">по </w:t>
      </w:r>
      <w:r>
        <w:rPr>
          <w:sz w:val="28"/>
          <w:szCs w:val="28"/>
        </w:rPr>
        <w:t xml:space="preserve">отдельному </w:t>
      </w:r>
      <w:r>
        <w:rPr>
          <w:sz w:val="28"/>
          <w:szCs w:val="28"/>
        </w:rPr>
        <w:t xml:space="preserve">заявлению самого правообладателя. Для этого необходимо направить в </w:t>
      </w:r>
      <w:r>
        <w:rPr>
          <w:sz w:val="28"/>
          <w:szCs w:val="28"/>
        </w:rPr>
        <w:t xml:space="preserve">Росреестр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 </w:t>
      </w:r>
      <w:r>
        <w:rPr>
          <w:sz w:val="28"/>
          <w:szCs w:val="28"/>
        </w:rPr>
        <w:t xml:space="preserve">обращение о наличии в ЕГРН реестровой ошибки с указанием кадастрово</w:t>
      </w:r>
      <w:r>
        <w:rPr>
          <w:sz w:val="28"/>
          <w:szCs w:val="28"/>
        </w:rPr>
        <w:t xml:space="preserve">го номера объекта недвижимости любым удобным способом: </w:t>
      </w:r>
      <w:hyperlink r:id="rId10" w:tooltip="https://rosreestr.gov.ru/feedback/poryadok-rassmotreniya/" w:history="1">
        <w:r>
          <w:rPr>
            <w:rStyle w:val="174"/>
            <w:sz w:val="28"/>
            <w:szCs w:val="28"/>
          </w:rPr>
          <w:t xml:space="preserve">лично</w:t>
        </w:r>
      </w:hyperlink>
      <w:r>
        <w:rPr>
          <w:sz w:val="28"/>
          <w:szCs w:val="28"/>
        </w:rPr>
        <w:t xml:space="preserve">, через официальный сайт Росреестра </w:t>
      </w:r>
      <w:r>
        <w:rPr>
          <w:color w:val="292c2f"/>
          <w:sz w:val="28"/>
          <w:szCs w:val="28"/>
        </w:rPr>
        <w:t xml:space="preserve">путем заполнения </w:t>
      </w:r>
      <w:hyperlink r:id="rId11" w:tooltip="https://rosreestr.gov.ru/eservices/services/tickets/" w:history="1">
        <w:r>
          <w:rPr>
            <w:rStyle w:val="174"/>
            <w:sz w:val="28"/>
            <w:szCs w:val="28"/>
          </w:rPr>
          <w:t xml:space="preserve">специальной фо</w:t>
        </w:r>
        <w:r>
          <w:rPr>
            <w:rStyle w:val="174"/>
            <w:sz w:val="28"/>
            <w:szCs w:val="28"/>
          </w:rPr>
          <w:t xml:space="preserve">р</w:t>
        </w:r>
        <w:r>
          <w:rPr>
            <w:rStyle w:val="174"/>
            <w:sz w:val="28"/>
            <w:szCs w:val="28"/>
          </w:rPr>
          <w:t xml:space="preserve">мы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с помощью </w:t>
      </w:r>
      <w:hyperlink r:id="rId12" w:tooltip="https://rosreestr.gov.ru/open-service/poleznye-ssylki/gosuslugi-reshaem-vmeste/" w:history="1">
        <w:r>
          <w:rPr>
            <w:rStyle w:val="174"/>
            <w:sz w:val="28"/>
            <w:szCs w:val="28"/>
          </w:rPr>
          <w:t xml:space="preserve">Платформы обратной связи</w:t>
        </w:r>
      </w:hyperlink>
      <w:r/>
      <w:bookmarkStart w:id="0" w:name="undefined"/>
      <w:r/>
      <w:bookmarkEnd w:id="0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по исправлению реестровой ошибки </w:t>
      </w:r>
      <w:r>
        <w:rPr>
          <w:sz w:val="28"/>
          <w:szCs w:val="28"/>
        </w:rPr>
        <w:t xml:space="preserve">будет оказана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85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Реестровая ошибка — это ошибочные сведения, перенесенные в Единый государственный реестр недвижимости (ЕГРН) из документов, представленных в Росреестр: межевой план, технический план, карта-план территории, акт обследования и т.д.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ошибки возникают из</w:t>
      </w:r>
      <w:r>
        <w:rPr>
          <w:sz w:val="28"/>
          <w:szCs w:val="28"/>
        </w:rPr>
        <w:noBreakHyphen/>
        <w:t xml:space="preserve">за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погрешностей, допущенных кадастровым инженером, или из</w:t>
      </w:r>
      <w:r>
        <w:rPr>
          <w:sz w:val="28"/>
          <w:szCs w:val="28"/>
        </w:rPr>
        <w:noBreakHyphen/>
        <w:t xml:space="preserve">за наличия ошибок в документах, направленных в Росреестр в порядке 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  <w:style w:type="paragraph" w:styleId="1_785" w:customStyle="1">
    <w:name w:val="Normal (Web)"/>
    <w:basedOn w:val="617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feedback/poryadok-rassmotreniya/" TargetMode="External"/><Relationship Id="rId11" Type="http://schemas.openxmlformats.org/officeDocument/2006/relationships/hyperlink" Target="https://rosreestr.gov.ru/eservices/services/tickets/" TargetMode="External"/><Relationship Id="rId12" Type="http://schemas.openxmlformats.org/officeDocument/2006/relationships/hyperlink" Target="https://rosreestr.gov.ru/open-service/poleznye-ssylki/gosuslugi-reshaem-vmest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2025-01-28T03:43:19Z</dcterms:modified>
  <cp:version>917504</cp:version>
</cp:coreProperties>
</file>