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4F" w:rsidRDefault="00581A4F" w:rsidP="004721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УТЯНСКОГО  СЕЛЬСОВЕТА</w:t>
      </w:r>
    </w:p>
    <w:p w:rsidR="00581A4F" w:rsidRDefault="00581A4F" w:rsidP="004721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ДОВОЛЕНСКОГО РАЙОНА  НОВОСИБИРСКОЙ ОБЛАСТИ</w:t>
      </w:r>
    </w:p>
    <w:p w:rsidR="00581A4F" w:rsidRDefault="00581A4F" w:rsidP="004721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1A4F" w:rsidRDefault="00581A4F" w:rsidP="004721D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РЕШЕНИЕ</w:t>
      </w:r>
    </w:p>
    <w:p w:rsidR="00581A4F" w:rsidRDefault="00581A4F" w:rsidP="004721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четвертой сессии  пятого созыва</w:t>
      </w:r>
    </w:p>
    <w:p w:rsidR="00581A4F" w:rsidRPr="004721D6" w:rsidRDefault="00581A4F" w:rsidP="00472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27.09.2018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  54</w:t>
      </w:r>
    </w:p>
    <w:p w:rsidR="00581A4F" w:rsidRDefault="00581A4F" w:rsidP="00AF6470">
      <w:pPr>
        <w:pStyle w:val="30"/>
        <w:shd w:val="clear" w:color="auto" w:fill="auto"/>
        <w:tabs>
          <w:tab w:val="left" w:pos="10204"/>
        </w:tabs>
        <w:spacing w:before="0" w:line="240" w:lineRule="auto"/>
        <w:ind w:left="80" w:right="-2" w:firstLine="300"/>
        <w:rPr>
          <w:rFonts w:ascii="Times New Roman" w:hAnsi="Times New Roman"/>
          <w:color w:val="000000"/>
          <w:sz w:val="28"/>
          <w:szCs w:val="28"/>
        </w:rPr>
      </w:pPr>
    </w:p>
    <w:p w:rsidR="00581A4F" w:rsidRPr="004011D2" w:rsidRDefault="00581A4F" w:rsidP="00AF6470">
      <w:pPr>
        <w:pStyle w:val="30"/>
        <w:shd w:val="clear" w:color="auto" w:fill="auto"/>
        <w:tabs>
          <w:tab w:val="left" w:pos="10204"/>
        </w:tabs>
        <w:spacing w:before="0" w:line="240" w:lineRule="auto"/>
        <w:ind w:left="80" w:right="-2" w:firstLine="300"/>
        <w:rPr>
          <w:rFonts w:ascii="Times New Roman" w:hAnsi="Times New Roman"/>
          <w:color w:val="000000"/>
          <w:sz w:val="28"/>
          <w:szCs w:val="28"/>
        </w:rPr>
      </w:pPr>
      <w:r w:rsidRPr="004011D2">
        <w:rPr>
          <w:rFonts w:ascii="Times New Roman" w:hAnsi="Times New Roman"/>
          <w:color w:val="000000"/>
          <w:sz w:val="28"/>
          <w:szCs w:val="28"/>
        </w:rPr>
        <w:t>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81A4F" w:rsidRPr="004011D2" w:rsidRDefault="00581A4F" w:rsidP="00D56210">
      <w:pPr>
        <w:pStyle w:val="30"/>
        <w:shd w:val="clear" w:color="auto" w:fill="auto"/>
        <w:spacing w:before="0" w:line="240" w:lineRule="auto"/>
        <w:ind w:left="80" w:right="780" w:firstLine="300"/>
        <w:rPr>
          <w:rFonts w:ascii="Times New Roman" w:hAnsi="Times New Roman"/>
          <w:sz w:val="28"/>
          <w:szCs w:val="28"/>
        </w:rPr>
      </w:pPr>
    </w:p>
    <w:p w:rsidR="00581A4F" w:rsidRPr="004011D2" w:rsidRDefault="00581A4F" w:rsidP="009A0486">
      <w:pPr>
        <w:pStyle w:val="BodyText"/>
        <w:tabs>
          <w:tab w:val="left" w:pos="10204"/>
        </w:tabs>
        <w:ind w:right="-2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011D2">
        <w:rPr>
          <w:rFonts w:ascii="Times New Roman" w:hAnsi="Times New Roman"/>
          <w:b w:val="0"/>
          <w:color w:val="000000"/>
          <w:sz w:val="28"/>
          <w:szCs w:val="28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Федерации», а также создания условий для развития малого и среднего предпринимательства на территории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Утянского сельсовета </w:t>
      </w:r>
      <w:r w:rsidRPr="004011D2">
        <w:rPr>
          <w:rFonts w:ascii="Times New Roman" w:hAnsi="Times New Roman"/>
          <w:b w:val="0"/>
          <w:color w:val="000000"/>
          <w:sz w:val="28"/>
          <w:szCs w:val="28"/>
        </w:rPr>
        <w:t xml:space="preserve"> Доволенского района Новосибирской области, </w:t>
      </w:r>
    </w:p>
    <w:p w:rsidR="00581A4F" w:rsidRPr="004011D2" w:rsidRDefault="00581A4F" w:rsidP="009A0486">
      <w:pPr>
        <w:pStyle w:val="BodyText"/>
        <w:tabs>
          <w:tab w:val="left" w:pos="10204"/>
        </w:tabs>
        <w:ind w:right="-2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4011D2">
        <w:rPr>
          <w:rFonts w:ascii="Times New Roman" w:hAnsi="Times New Roman"/>
          <w:b w:val="0"/>
          <w:color w:val="000000"/>
          <w:sz w:val="28"/>
          <w:szCs w:val="28"/>
        </w:rPr>
        <w:t>Совет депутатов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Утянского сельсовета</w:t>
      </w:r>
      <w:r w:rsidRPr="004011D2">
        <w:rPr>
          <w:rFonts w:ascii="Times New Roman" w:hAnsi="Times New Roman"/>
          <w:b w:val="0"/>
          <w:color w:val="000000"/>
          <w:sz w:val="28"/>
          <w:szCs w:val="28"/>
        </w:rPr>
        <w:t xml:space="preserve"> Доволенского района Новосибирской области решил:</w:t>
      </w:r>
    </w:p>
    <w:p w:rsidR="00581A4F" w:rsidRPr="004011D2" w:rsidRDefault="00581A4F" w:rsidP="009A0486">
      <w:pPr>
        <w:pStyle w:val="BodyText"/>
        <w:widowControl w:val="0"/>
        <w:numPr>
          <w:ilvl w:val="0"/>
          <w:numId w:val="1"/>
        </w:numPr>
        <w:tabs>
          <w:tab w:val="left" w:pos="1128"/>
          <w:tab w:val="left" w:pos="10204"/>
        </w:tabs>
        <w:ind w:left="80" w:right="-2" w:firstLine="700"/>
        <w:jc w:val="both"/>
        <w:rPr>
          <w:rFonts w:ascii="Times New Roman" w:hAnsi="Times New Roman"/>
          <w:b w:val="0"/>
          <w:sz w:val="28"/>
          <w:szCs w:val="28"/>
        </w:rPr>
      </w:pPr>
      <w:r w:rsidRPr="004011D2">
        <w:rPr>
          <w:rFonts w:ascii="Times New Roman" w:hAnsi="Times New Roman"/>
          <w:b w:val="0"/>
          <w:color w:val="000000"/>
          <w:sz w:val="28"/>
          <w:szCs w:val="28"/>
        </w:rPr>
        <w:t>Утвердить прилагаемые:</w:t>
      </w:r>
    </w:p>
    <w:p w:rsidR="00581A4F" w:rsidRPr="004011D2" w:rsidRDefault="00581A4F" w:rsidP="009A0486">
      <w:pPr>
        <w:pStyle w:val="BodyText"/>
        <w:widowControl w:val="0"/>
        <w:numPr>
          <w:ilvl w:val="1"/>
          <w:numId w:val="1"/>
        </w:numPr>
        <w:tabs>
          <w:tab w:val="left" w:pos="1372"/>
          <w:tab w:val="left" w:pos="10204"/>
        </w:tabs>
        <w:ind w:left="80" w:right="-2" w:firstLine="700"/>
        <w:jc w:val="both"/>
        <w:rPr>
          <w:rFonts w:ascii="Times New Roman" w:hAnsi="Times New Roman"/>
          <w:b w:val="0"/>
          <w:sz w:val="28"/>
          <w:szCs w:val="28"/>
        </w:rPr>
      </w:pPr>
      <w:r w:rsidRPr="004011D2">
        <w:rPr>
          <w:rFonts w:ascii="Times New Roman" w:hAnsi="Times New Roman"/>
          <w:b w:val="0"/>
          <w:color w:val="000000"/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 (приложение № 1).</w:t>
      </w:r>
    </w:p>
    <w:p w:rsidR="00581A4F" w:rsidRPr="004011D2" w:rsidRDefault="00581A4F" w:rsidP="009A0486">
      <w:pPr>
        <w:pStyle w:val="BodyText"/>
        <w:widowControl w:val="0"/>
        <w:numPr>
          <w:ilvl w:val="1"/>
          <w:numId w:val="1"/>
        </w:numPr>
        <w:tabs>
          <w:tab w:val="left" w:pos="1372"/>
          <w:tab w:val="left" w:pos="10204"/>
        </w:tabs>
        <w:ind w:left="80" w:right="-2" w:firstLine="700"/>
        <w:jc w:val="both"/>
        <w:rPr>
          <w:rFonts w:ascii="Times New Roman" w:hAnsi="Times New Roman"/>
          <w:b w:val="0"/>
          <w:sz w:val="28"/>
          <w:szCs w:val="28"/>
        </w:rPr>
      </w:pPr>
      <w:r w:rsidRPr="004011D2">
        <w:rPr>
          <w:rFonts w:ascii="Times New Roman" w:hAnsi="Times New Roman"/>
          <w:b w:val="0"/>
          <w:color w:val="000000"/>
          <w:sz w:val="28"/>
          <w:szCs w:val="28"/>
        </w:rPr>
        <w:t>Форму Перечня (приложение № 2).</w:t>
      </w:r>
    </w:p>
    <w:p w:rsidR="00581A4F" w:rsidRPr="004011D2" w:rsidRDefault="00581A4F" w:rsidP="009A0486">
      <w:pPr>
        <w:pStyle w:val="20"/>
        <w:numPr>
          <w:ilvl w:val="0"/>
          <w:numId w:val="1"/>
        </w:numPr>
        <w:shd w:val="clear" w:color="auto" w:fill="auto"/>
        <w:tabs>
          <w:tab w:val="left" w:pos="1372"/>
          <w:tab w:val="left" w:pos="10204"/>
        </w:tabs>
        <w:spacing w:after="0" w:line="240" w:lineRule="auto"/>
        <w:ind w:left="80" w:right="-2" w:firstLine="700"/>
        <w:jc w:val="both"/>
        <w:rPr>
          <w:rFonts w:ascii="Times New Roman" w:hAnsi="Times New Roman"/>
          <w:sz w:val="28"/>
          <w:szCs w:val="28"/>
        </w:rPr>
      </w:pPr>
      <w:r w:rsidRPr="004011D2">
        <w:rPr>
          <w:rStyle w:val="21"/>
          <w:rFonts w:ascii="Times New Roman" w:hAnsi="Times New Roman"/>
          <w:iCs/>
          <w:spacing w:val="-1"/>
          <w:sz w:val="28"/>
          <w:szCs w:val="28"/>
          <w:lang w:eastAsia="en-US"/>
        </w:rPr>
        <w:t xml:space="preserve">Определить администрацию </w:t>
      </w:r>
      <w:r>
        <w:rPr>
          <w:rStyle w:val="21"/>
          <w:rFonts w:ascii="Times New Roman" w:hAnsi="Times New Roman"/>
          <w:iCs/>
          <w:spacing w:val="-1"/>
          <w:sz w:val="28"/>
          <w:szCs w:val="28"/>
          <w:lang w:eastAsia="en-US"/>
        </w:rPr>
        <w:t xml:space="preserve">Утянского сельсовета </w:t>
      </w:r>
      <w:r w:rsidRPr="004011D2">
        <w:rPr>
          <w:rStyle w:val="21"/>
          <w:rFonts w:ascii="Times New Roman" w:hAnsi="Times New Roman"/>
          <w:iCs/>
          <w:spacing w:val="-1"/>
          <w:sz w:val="28"/>
          <w:szCs w:val="28"/>
          <w:lang w:eastAsia="en-US"/>
        </w:rPr>
        <w:t>Доволенского района Новосибирской области уполномоченным органом по:</w:t>
      </w:r>
    </w:p>
    <w:p w:rsidR="00581A4F" w:rsidRPr="004011D2" w:rsidRDefault="00581A4F" w:rsidP="009A0486">
      <w:pPr>
        <w:pStyle w:val="BodyText"/>
        <w:widowControl w:val="0"/>
        <w:numPr>
          <w:ilvl w:val="1"/>
          <w:numId w:val="1"/>
        </w:numPr>
        <w:tabs>
          <w:tab w:val="left" w:pos="1372"/>
          <w:tab w:val="left" w:pos="10204"/>
        </w:tabs>
        <w:ind w:left="80" w:right="-2" w:firstLine="700"/>
        <w:jc w:val="both"/>
        <w:rPr>
          <w:rFonts w:ascii="Times New Roman" w:hAnsi="Times New Roman"/>
          <w:b w:val="0"/>
          <w:sz w:val="28"/>
          <w:szCs w:val="28"/>
        </w:rPr>
      </w:pPr>
      <w:r w:rsidRPr="004011D2">
        <w:rPr>
          <w:rFonts w:ascii="Times New Roman" w:hAnsi="Times New Roman"/>
          <w:b w:val="0"/>
          <w:color w:val="000000"/>
          <w:sz w:val="28"/>
          <w:szCs w:val="28"/>
        </w:rPr>
        <w:t>Формированию, ведению, ежегодному дополнению, а также опубликованию Перечня.</w:t>
      </w:r>
    </w:p>
    <w:p w:rsidR="00581A4F" w:rsidRPr="004011D2" w:rsidRDefault="00581A4F" w:rsidP="009A0486">
      <w:pPr>
        <w:pStyle w:val="BodyText"/>
        <w:widowControl w:val="0"/>
        <w:numPr>
          <w:ilvl w:val="1"/>
          <w:numId w:val="1"/>
        </w:numPr>
        <w:tabs>
          <w:tab w:val="left" w:pos="1372"/>
          <w:tab w:val="left" w:pos="10204"/>
        </w:tabs>
        <w:ind w:left="80" w:right="-2" w:firstLine="700"/>
        <w:jc w:val="both"/>
        <w:rPr>
          <w:rFonts w:ascii="Times New Roman" w:hAnsi="Times New Roman"/>
          <w:b w:val="0"/>
          <w:sz w:val="28"/>
          <w:szCs w:val="28"/>
        </w:rPr>
      </w:pPr>
      <w:r w:rsidRPr="004011D2">
        <w:rPr>
          <w:rFonts w:ascii="Times New Roman" w:hAnsi="Times New Roman"/>
          <w:b w:val="0"/>
          <w:color w:val="000000"/>
          <w:sz w:val="28"/>
          <w:szCs w:val="28"/>
        </w:rPr>
        <w:t>Взаимодействию с акционерным обществом «Федеральная корпорация по развитию малого и среднего предпринимательства».</w:t>
      </w:r>
    </w:p>
    <w:p w:rsidR="00581A4F" w:rsidRPr="004011D2" w:rsidRDefault="00581A4F" w:rsidP="00403943">
      <w:pPr>
        <w:pStyle w:val="BodyText"/>
        <w:widowControl w:val="0"/>
        <w:tabs>
          <w:tab w:val="left" w:pos="1372"/>
          <w:tab w:val="left" w:pos="10204"/>
        </w:tabs>
        <w:ind w:right="-2" w:firstLine="78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Pr="004011D2">
        <w:rPr>
          <w:rFonts w:ascii="Times New Roman" w:hAnsi="Times New Roman"/>
          <w:b w:val="0"/>
          <w:color w:val="00000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581A4F" w:rsidRPr="004011D2" w:rsidRDefault="00581A4F" w:rsidP="00403943">
      <w:pPr>
        <w:pStyle w:val="20"/>
        <w:shd w:val="clear" w:color="auto" w:fill="auto"/>
        <w:tabs>
          <w:tab w:val="left" w:pos="1128"/>
          <w:tab w:val="left" w:pos="10204"/>
        </w:tabs>
        <w:spacing w:after="0" w:line="240" w:lineRule="auto"/>
        <w:ind w:right="-2"/>
        <w:jc w:val="both"/>
        <w:rPr>
          <w:rStyle w:val="211pt"/>
          <w:rFonts w:ascii="Times New Roman" w:hAnsi="Times New Roman"/>
          <w:iCs/>
          <w:sz w:val="28"/>
          <w:szCs w:val="28"/>
          <w:lang w:eastAsia="en-US"/>
        </w:rPr>
      </w:pPr>
      <w:r>
        <w:rPr>
          <w:rStyle w:val="21"/>
          <w:rFonts w:ascii="Times New Roman" w:hAnsi="Times New Roman"/>
          <w:iCs/>
          <w:spacing w:val="-1"/>
          <w:sz w:val="28"/>
          <w:szCs w:val="28"/>
          <w:lang w:eastAsia="en-US"/>
        </w:rPr>
        <w:t xml:space="preserve"> </w:t>
      </w:r>
    </w:p>
    <w:p w:rsidR="00581A4F" w:rsidRPr="004011D2" w:rsidRDefault="00581A4F" w:rsidP="00D56210">
      <w:pPr>
        <w:pStyle w:val="20"/>
        <w:shd w:val="clear" w:color="auto" w:fill="auto"/>
        <w:tabs>
          <w:tab w:val="left" w:pos="1128"/>
        </w:tabs>
        <w:spacing w:after="0" w:line="240" w:lineRule="auto"/>
        <w:ind w:right="360"/>
        <w:jc w:val="both"/>
        <w:rPr>
          <w:rFonts w:ascii="Times New Roman" w:hAnsi="Times New Roman"/>
          <w:i w:val="0"/>
          <w:sz w:val="28"/>
          <w:szCs w:val="28"/>
        </w:rPr>
      </w:pPr>
    </w:p>
    <w:p w:rsidR="00581A4F" w:rsidRDefault="00581A4F" w:rsidP="001D0A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1D2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581A4F" w:rsidRPr="004011D2" w:rsidRDefault="00581A4F" w:rsidP="001D0A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Утянского  сельсовета</w:t>
      </w:r>
    </w:p>
    <w:p w:rsidR="00581A4F" w:rsidRPr="004011D2" w:rsidRDefault="00581A4F" w:rsidP="001D0A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1D2">
        <w:rPr>
          <w:rFonts w:ascii="Times New Roman" w:hAnsi="Times New Roman"/>
          <w:sz w:val="28"/>
          <w:szCs w:val="28"/>
          <w:lang w:eastAsia="ru-RU"/>
        </w:rPr>
        <w:t>Доволенского района</w:t>
      </w:r>
    </w:p>
    <w:p w:rsidR="00581A4F" w:rsidRPr="004011D2" w:rsidRDefault="00581A4F" w:rsidP="001D0A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1D2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Е.Н.Люлькова</w:t>
      </w:r>
    </w:p>
    <w:p w:rsidR="00581A4F" w:rsidRDefault="00581A4F" w:rsidP="001D0A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1A4F" w:rsidRDefault="00581A4F" w:rsidP="0040394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581A4F" w:rsidRDefault="00581A4F" w:rsidP="0040394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81A4F" w:rsidRDefault="00581A4F" w:rsidP="0040394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81A4F" w:rsidRDefault="00581A4F" w:rsidP="0040394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81A4F" w:rsidRPr="00403943" w:rsidRDefault="00581A4F" w:rsidP="004039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BE276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581A4F" w:rsidRPr="00BE2765" w:rsidRDefault="00581A4F" w:rsidP="009A0486">
      <w:pPr>
        <w:spacing w:after="0" w:line="240" w:lineRule="auto"/>
        <w:ind w:left="5103" w:right="-2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Утверждено</w:t>
      </w:r>
    </w:p>
    <w:p w:rsidR="00581A4F" w:rsidRPr="00BE2765" w:rsidRDefault="00581A4F" w:rsidP="00403943">
      <w:pPr>
        <w:spacing w:after="0" w:line="240" w:lineRule="auto"/>
        <w:ind w:left="5103" w:right="-2"/>
        <w:rPr>
          <w:rFonts w:ascii="Times New Roman" w:hAnsi="Times New Roman"/>
          <w:iCs/>
          <w:color w:val="000000"/>
          <w:spacing w:val="-4"/>
          <w:sz w:val="24"/>
          <w:szCs w:val="24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shd w:val="clear" w:color="auto" w:fill="FFFFFF"/>
        </w:rPr>
        <w:t>ешением 34</w:t>
      </w:r>
      <w:r w:rsidRPr="00BE2765">
        <w:rPr>
          <w:rFonts w:ascii="Times New Roman" w:hAnsi="Times New Roman"/>
          <w:iCs/>
          <w:color w:val="000000"/>
          <w:spacing w:val="-1"/>
          <w:sz w:val="24"/>
          <w:szCs w:val="24"/>
          <w:shd w:val="clear" w:color="auto" w:fill="FFFFFF"/>
        </w:rPr>
        <w:t xml:space="preserve"> сессии</w:t>
      </w:r>
      <w:r w:rsidRPr="00BE2765"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Утянского сельсовета     </w:t>
      </w:r>
      <w:r w:rsidRPr="00BE2765">
        <w:rPr>
          <w:rFonts w:ascii="Times New Roman" w:hAnsi="Times New Roman"/>
          <w:iCs/>
          <w:color w:val="000000"/>
          <w:spacing w:val="-4"/>
          <w:sz w:val="24"/>
          <w:szCs w:val="24"/>
        </w:rPr>
        <w:t>Доволенского район</w:t>
      </w:r>
      <w:r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а Новосибирской области пятого </w:t>
      </w:r>
      <w:r w:rsidRPr="00BE2765">
        <w:rPr>
          <w:rFonts w:ascii="Times New Roman" w:hAnsi="Times New Roman"/>
          <w:iCs/>
          <w:color w:val="000000"/>
          <w:spacing w:val="-4"/>
          <w:sz w:val="24"/>
          <w:szCs w:val="24"/>
        </w:rPr>
        <w:t>созыва</w:t>
      </w:r>
      <w:r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   от 27.09</w:t>
      </w:r>
      <w:r w:rsidRPr="00BE2765">
        <w:rPr>
          <w:rFonts w:ascii="Times New Roman" w:hAnsi="Times New Roman"/>
          <w:iCs/>
          <w:color w:val="000000"/>
          <w:spacing w:val="-4"/>
          <w:sz w:val="24"/>
          <w:szCs w:val="24"/>
        </w:rPr>
        <w:t>.2018</w:t>
      </w:r>
      <w:r>
        <w:rPr>
          <w:rFonts w:ascii="Times New Roman" w:hAnsi="Times New Roman"/>
          <w:iCs/>
          <w:color w:val="000000"/>
          <w:spacing w:val="-4"/>
          <w:sz w:val="24"/>
          <w:szCs w:val="24"/>
        </w:rPr>
        <w:t xml:space="preserve">    №   54</w:t>
      </w:r>
    </w:p>
    <w:p w:rsidR="00581A4F" w:rsidRPr="00BE2765" w:rsidRDefault="00581A4F" w:rsidP="00D56210">
      <w:pPr>
        <w:widowControl w:val="0"/>
        <w:tabs>
          <w:tab w:val="center" w:leader="underscore" w:pos="5967"/>
          <w:tab w:val="right" w:leader="underscore" w:pos="7908"/>
        </w:tabs>
        <w:spacing w:after="0" w:line="240" w:lineRule="auto"/>
        <w:ind w:left="5060" w:right="440"/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</w:pPr>
    </w:p>
    <w:p w:rsidR="00581A4F" w:rsidRPr="00BE2765" w:rsidRDefault="00581A4F" w:rsidP="00D56210">
      <w:pPr>
        <w:widowControl w:val="0"/>
        <w:spacing w:after="0" w:line="240" w:lineRule="auto"/>
        <w:ind w:left="40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E2765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Порядок формирования, ведения, ежегодного дополнения и опубликования Перечня  муниципального 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</w:t>
      </w:r>
      <w:bookmarkStart w:id="0" w:name="_GoBack"/>
      <w:bookmarkEnd w:id="0"/>
      <w:r w:rsidRPr="00BE2765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ринимательства</w:t>
      </w:r>
    </w:p>
    <w:p w:rsidR="00581A4F" w:rsidRPr="00BE2765" w:rsidRDefault="00581A4F" w:rsidP="00D56210">
      <w:pPr>
        <w:widowControl w:val="0"/>
        <w:spacing w:after="0" w:line="240" w:lineRule="auto"/>
        <w:ind w:left="40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581A4F" w:rsidRPr="00BE2765" w:rsidRDefault="00581A4F" w:rsidP="00D56210">
      <w:pPr>
        <w:widowControl w:val="0"/>
        <w:tabs>
          <w:tab w:val="left" w:pos="337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581A4F" w:rsidRPr="00BE2765" w:rsidRDefault="00581A4F" w:rsidP="004011D2">
      <w:pPr>
        <w:spacing w:after="0" w:line="240" w:lineRule="auto"/>
        <w:ind w:left="40" w:right="80" w:firstLine="66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Настоящий Порядок определяет правила формирования, ведения, ежегодного дополнения и опубликования перечня муниципального имущества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Утянского сельсовета 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Доволенского района Новосибирской области, предусмотренного частью 4 статьи 18 Федерального закона от 24.07.2007 № 209-ФЗ «О развитии малого и среднего предпринимательства в Российской Федерации» (далее-Перечень),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581A4F" w:rsidRPr="00BE2765" w:rsidRDefault="00581A4F" w:rsidP="00AF6470">
      <w:pPr>
        <w:widowControl w:val="0"/>
        <w:tabs>
          <w:tab w:val="left" w:pos="1515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BE276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2. Цели создания и основные принципы формирования, ведения, </w:t>
      </w:r>
    </w:p>
    <w:p w:rsidR="00581A4F" w:rsidRPr="00BE2765" w:rsidRDefault="00581A4F" w:rsidP="00AF6470">
      <w:pPr>
        <w:widowControl w:val="0"/>
        <w:tabs>
          <w:tab w:val="left" w:pos="1515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ежегодного дополнения и опубликования Перечня</w:t>
      </w:r>
    </w:p>
    <w:p w:rsidR="00581A4F" w:rsidRPr="00BE2765" w:rsidRDefault="00581A4F" w:rsidP="009A0486">
      <w:pPr>
        <w:pStyle w:val="BodyText"/>
        <w:tabs>
          <w:tab w:val="left" w:pos="1418"/>
          <w:tab w:val="left" w:pos="1843"/>
          <w:tab w:val="left" w:pos="7298"/>
          <w:tab w:val="left" w:pos="7888"/>
        </w:tabs>
        <w:ind w:firstLine="709"/>
        <w:jc w:val="both"/>
        <w:rPr>
          <w:rFonts w:ascii="Times New Roman" w:hAnsi="Times New Roman"/>
          <w:b w:val="0"/>
        </w:rPr>
      </w:pPr>
      <w:r w:rsidRPr="00BE2765">
        <w:rPr>
          <w:rFonts w:ascii="Times New Roman" w:hAnsi="Times New Roman"/>
          <w:b w:val="0"/>
          <w:color w:val="000000"/>
        </w:rPr>
        <w:t>2.1.Перечень представляет собой реестр объектов муниципального имущества</w:t>
      </w:r>
      <w:r>
        <w:rPr>
          <w:rFonts w:ascii="Times New Roman" w:hAnsi="Times New Roman"/>
          <w:b w:val="0"/>
          <w:color w:val="000000"/>
        </w:rPr>
        <w:t xml:space="preserve"> Утянского сельсовета</w:t>
      </w:r>
      <w:r w:rsidRPr="00BE2765">
        <w:rPr>
          <w:rFonts w:ascii="Times New Roman" w:hAnsi="Times New Roman"/>
          <w:b w:val="0"/>
          <w:color w:val="000000"/>
        </w:rPr>
        <w:t xml:space="preserve"> Доволенского района Новосибирской области (далее - объекты учета), свободного от прав третьих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предусмотренного частью 1 статьи 18 Федерального закона от 24.07.2007 № 209-ФЗ «О развитии малого и среднего предпринимательства в Российской Федерации», которые могут быть предоставленыво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предпринимательства в соответствии с Федеральным законом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581A4F" w:rsidRPr="00BE2765" w:rsidRDefault="00581A4F" w:rsidP="009A0486">
      <w:pPr>
        <w:tabs>
          <w:tab w:val="left" w:pos="1418"/>
          <w:tab w:val="left" w:pos="1843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2.2. Формирование Перечня осуществляется в целях:</w:t>
      </w:r>
    </w:p>
    <w:p w:rsidR="00581A4F" w:rsidRPr="00BE2765" w:rsidRDefault="00581A4F" w:rsidP="009A0486">
      <w:pPr>
        <w:widowControl w:val="0"/>
        <w:numPr>
          <w:ilvl w:val="0"/>
          <w:numId w:val="2"/>
        </w:numPr>
        <w:tabs>
          <w:tab w:val="left" w:pos="1418"/>
          <w:tab w:val="left" w:pos="1553"/>
          <w:tab w:val="left" w:pos="1843"/>
        </w:tabs>
        <w:spacing w:after="0" w:line="240" w:lineRule="auto"/>
        <w:ind w:right="8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Предоставления имущества, принадлежащего на праве собственности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Утянскому сельсовету Доволенского района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Новосибирской области  во владение и (или) пользование на долгосрочной основе (в том числе по льготным ставкам арендной платы) субъектам малого и среднего предпринимательства.</w:t>
      </w:r>
    </w:p>
    <w:p w:rsidR="00581A4F" w:rsidRPr="00BE2765" w:rsidRDefault="00581A4F" w:rsidP="009A0486">
      <w:pPr>
        <w:widowControl w:val="0"/>
        <w:numPr>
          <w:ilvl w:val="0"/>
          <w:numId w:val="2"/>
        </w:numPr>
        <w:tabs>
          <w:tab w:val="left" w:pos="1418"/>
          <w:tab w:val="left" w:pos="1553"/>
          <w:tab w:val="left" w:pos="1843"/>
        </w:tabs>
        <w:spacing w:after="0" w:line="240" w:lineRule="auto"/>
        <w:ind w:right="8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Расширения доступности субъектов малого и среднего предпринимательства к информации об имуществе, принадлежащем на праве собственности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Утянскому сельсовету  Доволенского района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Новосибирской области (далее - имущество) и подлежащем предоставлению им во владение и (или) пользование на долгосрочной основе (в том числе по льготным ставкам арендной платы) в рамках оказания имущественной поддержки, а также для организации передаче включенного в Перечень имущества указанным лицам.</w:t>
      </w:r>
    </w:p>
    <w:p w:rsidR="00581A4F" w:rsidRPr="00BE2765" w:rsidRDefault="00581A4F" w:rsidP="009A0486">
      <w:pPr>
        <w:widowControl w:val="0"/>
        <w:numPr>
          <w:ilvl w:val="0"/>
          <w:numId w:val="2"/>
        </w:numPr>
        <w:tabs>
          <w:tab w:val="left" w:pos="1368"/>
        </w:tabs>
        <w:spacing w:after="0" w:line="240" w:lineRule="auto"/>
        <w:ind w:left="80" w:right="80" w:firstLine="6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Реализации полномочий </w:t>
      </w:r>
      <w:r w:rsidRPr="00BE2765">
        <w:rPr>
          <w:rFonts w:ascii="Times New Roman" w:hAnsi="Times New Roman"/>
          <w:bCs/>
          <w:iCs/>
          <w:color w:val="000000"/>
          <w:spacing w:val="-4"/>
          <w:sz w:val="24"/>
          <w:szCs w:val="24"/>
          <w:lang w:eastAsia="ru-RU"/>
        </w:rPr>
        <w:t>органов местного самоуп</w:t>
      </w:r>
      <w:r>
        <w:rPr>
          <w:rFonts w:ascii="Times New Roman" w:hAnsi="Times New Roman"/>
          <w:bCs/>
          <w:iCs/>
          <w:color w:val="000000"/>
          <w:spacing w:val="-4"/>
          <w:sz w:val="24"/>
          <w:szCs w:val="24"/>
          <w:lang w:eastAsia="ru-RU"/>
        </w:rPr>
        <w:t>равления (Утянский сельсовет Доволенского</w:t>
      </w:r>
      <w:r w:rsidRPr="00BE2765">
        <w:rPr>
          <w:rFonts w:ascii="Times New Roman" w:hAnsi="Times New Roman"/>
          <w:bCs/>
          <w:iCs/>
          <w:color w:val="000000"/>
          <w:spacing w:val="-4"/>
          <w:sz w:val="24"/>
          <w:szCs w:val="24"/>
          <w:lang w:eastAsia="ru-RU"/>
        </w:rPr>
        <w:t xml:space="preserve"> район</w:t>
      </w:r>
      <w:r>
        <w:rPr>
          <w:rFonts w:ascii="Times New Roman" w:hAnsi="Times New Roman"/>
          <w:bCs/>
          <w:iCs/>
          <w:color w:val="000000"/>
          <w:spacing w:val="-4"/>
          <w:sz w:val="24"/>
          <w:szCs w:val="24"/>
          <w:lang w:eastAsia="ru-RU"/>
        </w:rPr>
        <w:t>а</w:t>
      </w:r>
      <w:r w:rsidRPr="00BE2765">
        <w:rPr>
          <w:rFonts w:ascii="Times New Roman" w:hAnsi="Times New Roman"/>
          <w:bCs/>
          <w:iCs/>
          <w:color w:val="000000"/>
          <w:spacing w:val="-4"/>
          <w:sz w:val="24"/>
          <w:szCs w:val="24"/>
          <w:lang w:eastAsia="ru-RU"/>
        </w:rPr>
        <w:t xml:space="preserve"> Новосибирской области)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вопросам развития малого и среднего предпринимательства путем оказания имущественной поддержки субъектам малого и среднего предпринимательства.</w:t>
      </w:r>
    </w:p>
    <w:p w:rsidR="00581A4F" w:rsidRPr="00BE2765" w:rsidRDefault="00581A4F" w:rsidP="009A0486">
      <w:pPr>
        <w:widowControl w:val="0"/>
        <w:numPr>
          <w:ilvl w:val="0"/>
          <w:numId w:val="2"/>
        </w:numPr>
        <w:tabs>
          <w:tab w:val="left" w:pos="1368"/>
          <w:tab w:val="left" w:pos="1553"/>
        </w:tabs>
        <w:spacing w:after="0" w:line="240" w:lineRule="auto"/>
        <w:ind w:left="80" w:right="80" w:firstLine="6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Повышения эффективности управления муниципальным имуществом, находящимся в собственности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040E1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Утянского сельсовета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Доволенского района Новосибирской области.</w:t>
      </w:r>
    </w:p>
    <w:p w:rsidR="00581A4F" w:rsidRPr="00BE2765" w:rsidRDefault="00581A4F" w:rsidP="009A0486">
      <w:pPr>
        <w:widowControl w:val="0"/>
        <w:numPr>
          <w:ilvl w:val="0"/>
          <w:numId w:val="3"/>
        </w:numPr>
        <w:tabs>
          <w:tab w:val="left" w:pos="1368"/>
          <w:tab w:val="left" w:pos="1553"/>
        </w:tabs>
        <w:spacing w:after="0" w:line="240" w:lineRule="auto"/>
        <w:ind w:left="80" w:right="80" w:firstLine="6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Формирование и ведение Перечня основывается на следующих основных принципах:</w:t>
      </w:r>
    </w:p>
    <w:p w:rsidR="00581A4F" w:rsidRPr="00BE2765" w:rsidRDefault="00581A4F" w:rsidP="009A0486">
      <w:pPr>
        <w:tabs>
          <w:tab w:val="left" w:pos="1368"/>
        </w:tabs>
        <w:spacing w:after="0" w:line="240" w:lineRule="auto"/>
        <w:ind w:left="80" w:right="-2" w:firstLine="6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2.3.1.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581A4F" w:rsidRPr="00BE2765" w:rsidRDefault="00581A4F" w:rsidP="009A0486">
      <w:pPr>
        <w:widowControl w:val="0"/>
        <w:numPr>
          <w:ilvl w:val="0"/>
          <w:numId w:val="4"/>
        </w:numPr>
        <w:tabs>
          <w:tab w:val="left" w:pos="1368"/>
        </w:tabs>
        <w:spacing w:after="0" w:line="240" w:lineRule="auto"/>
        <w:ind w:left="80" w:right="-2" w:firstLine="6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Открытость и доступность сведений об имуществе в Перечне.</w:t>
      </w:r>
    </w:p>
    <w:p w:rsidR="00581A4F" w:rsidRPr="00BE2765" w:rsidRDefault="00581A4F" w:rsidP="009A0486">
      <w:pPr>
        <w:widowControl w:val="0"/>
        <w:numPr>
          <w:ilvl w:val="0"/>
          <w:numId w:val="4"/>
        </w:numPr>
        <w:tabs>
          <w:tab w:val="left" w:pos="1368"/>
        </w:tabs>
        <w:spacing w:after="0" w:line="240" w:lineRule="auto"/>
        <w:ind w:left="80" w:right="-2" w:firstLine="6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Ежегодная актуализация Перечня (до 1 ноября текущего года), осуществляемая на основе предложений Управления экономического развития администрации района по вопросам оказания имущественной поддержки субъектам малого и среднего предпринимательства.</w:t>
      </w:r>
    </w:p>
    <w:p w:rsidR="00581A4F" w:rsidRPr="00BE2765" w:rsidRDefault="00581A4F" w:rsidP="009A0486">
      <w:pPr>
        <w:widowControl w:val="0"/>
        <w:numPr>
          <w:ilvl w:val="0"/>
          <w:numId w:val="4"/>
        </w:numPr>
        <w:tabs>
          <w:tab w:val="left" w:pos="1368"/>
        </w:tabs>
        <w:spacing w:after="0" w:line="240" w:lineRule="auto"/>
        <w:ind w:left="80" w:right="-2" w:firstLine="6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Взаимодействие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581A4F" w:rsidRPr="00BE2765" w:rsidRDefault="00581A4F" w:rsidP="005E1B7F">
      <w:pPr>
        <w:pStyle w:val="ListParagraph"/>
        <w:widowControl w:val="0"/>
        <w:numPr>
          <w:ilvl w:val="1"/>
          <w:numId w:val="11"/>
        </w:numPr>
        <w:tabs>
          <w:tab w:val="left" w:pos="1134"/>
          <w:tab w:val="left" w:pos="1477"/>
        </w:tabs>
        <w:spacing w:after="0" w:line="240" w:lineRule="auto"/>
        <w:ind w:left="0" w:right="-2" w:firstLine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581A4F" w:rsidRPr="00BE2765" w:rsidRDefault="00581A4F" w:rsidP="005E1B7F">
      <w:pPr>
        <w:tabs>
          <w:tab w:val="left" w:pos="1728"/>
          <w:tab w:val="right" w:pos="5433"/>
        </w:tabs>
        <w:spacing w:after="0" w:line="240" w:lineRule="auto"/>
        <w:ind w:left="80" w:right="-2" w:firstLine="6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Запрещается продажа имущества, включенного в Перечень, за исключением возмездного отчуждения такого имуществав собственность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субъектов малого и среднегопредпринимательства в соответствии с Федеральным законом от 22.07.2008 №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159-ФЗ«Об особенностяхотчуждениянедвижимого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имущества,находящегося в государственной или вмуниципальной собственности и арендуемого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субъектами малого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и среднегопредпринимательства, и овнесении изменений в отдельные законодательные акты Российской Федерации» и в случаях, указанных в подпунктах 6, 8 и 9 пункта 2 статьи З9</w:t>
      </w:r>
      <w:r w:rsidRPr="00BE2765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ru-RU"/>
        </w:rPr>
        <w:t>3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Земельного кодекса Российской Федерации.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581A4F" w:rsidRPr="00BE2765" w:rsidRDefault="00581A4F" w:rsidP="009A0486">
      <w:pPr>
        <w:tabs>
          <w:tab w:val="right" w:pos="5433"/>
          <w:tab w:val="left" w:pos="5496"/>
          <w:tab w:val="right" w:pos="8700"/>
        </w:tabs>
        <w:spacing w:after="0" w:line="240" w:lineRule="auto"/>
        <w:ind w:left="80" w:right="-2" w:firstLine="6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отношении указанногоимущества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 w:rsidRPr="00BE2765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ru-RU"/>
        </w:rPr>
        <w:t>1</w:t>
      </w: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Федерального закона от 26.07.2006 № 135-ФЭ «О защите конкуренции».</w:t>
      </w:r>
    </w:p>
    <w:p w:rsidR="00581A4F" w:rsidRPr="00BE2765" w:rsidRDefault="00581A4F" w:rsidP="00AF6470">
      <w:pPr>
        <w:widowControl w:val="0"/>
        <w:tabs>
          <w:tab w:val="left" w:pos="1259"/>
        </w:tabs>
        <w:spacing w:after="0" w:line="240" w:lineRule="auto"/>
        <w:ind w:right="-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 Формирование, ведение и ежегодное дополнение Перечня</w:t>
      </w:r>
    </w:p>
    <w:p w:rsidR="00581A4F" w:rsidRPr="00BE2765" w:rsidRDefault="00581A4F" w:rsidP="009A0486">
      <w:pPr>
        <w:widowControl w:val="0"/>
        <w:tabs>
          <w:tab w:val="left" w:pos="1259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3.1.Перечень, изменения и ежегодное дополнение в него утверждаются постановлением администрации Доволенского района Новосибирской области</w:t>
      </w:r>
      <w:r w:rsidRPr="00BE2765">
        <w:rPr>
          <w:rFonts w:ascii="Times New Roman" w:hAnsi="Times New Roman"/>
          <w:bCs/>
          <w:i/>
          <w:iCs/>
          <w:color w:val="000000"/>
          <w:spacing w:val="-4"/>
          <w:sz w:val="24"/>
          <w:szCs w:val="24"/>
          <w:lang w:eastAsia="ru-RU"/>
        </w:rPr>
        <w:t>.</w:t>
      </w:r>
    </w:p>
    <w:p w:rsidR="00581A4F" w:rsidRPr="00BE2765" w:rsidRDefault="00581A4F" w:rsidP="009A0486">
      <w:pPr>
        <w:widowControl w:val="0"/>
        <w:tabs>
          <w:tab w:val="left" w:pos="1259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3.2. Перечень формируется в виде информационной базы данных, содержащей объекты учета.</w:t>
      </w:r>
    </w:p>
    <w:p w:rsidR="00581A4F" w:rsidRPr="00BE2765" w:rsidRDefault="00581A4F" w:rsidP="009A0486">
      <w:pPr>
        <w:widowControl w:val="0"/>
        <w:tabs>
          <w:tab w:val="left" w:pos="1259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3.3. Ведение Перечня осуществляется уполномоченным органом в электронной форме.</w:t>
      </w:r>
    </w:p>
    <w:p w:rsidR="00581A4F" w:rsidRPr="00BE2765" w:rsidRDefault="00581A4F" w:rsidP="00AF6470">
      <w:pPr>
        <w:widowControl w:val="0"/>
        <w:tabs>
          <w:tab w:val="left" w:pos="1259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3.4. Сведения об утвержденном Перечне, а также об изменениях, дополнениях, внесенных в Перечень, представляются администрацией района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581A4F" w:rsidRPr="00BE2765" w:rsidRDefault="00581A4F" w:rsidP="00AF6470">
      <w:pPr>
        <w:widowControl w:val="0"/>
        <w:tabs>
          <w:tab w:val="left" w:pos="1259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3.5. В перечень вносятся сведения об имуществе, соответствующем следующим критериям:</w:t>
      </w:r>
    </w:p>
    <w:p w:rsidR="00581A4F" w:rsidRPr="00BE2765" w:rsidRDefault="00581A4F" w:rsidP="00AF6470">
      <w:pPr>
        <w:widowControl w:val="0"/>
        <w:tabs>
          <w:tab w:val="left" w:pos="1265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3.5.1.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</w:p>
    <w:p w:rsidR="00581A4F" w:rsidRPr="00BE2765" w:rsidRDefault="00581A4F" w:rsidP="00AF6470">
      <w:pPr>
        <w:widowControl w:val="0"/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3.5.2. Имущество не ограничено в обороте, за исключением случаев, установленных законом или иными нормативными правовыми актами.</w:t>
      </w:r>
    </w:p>
    <w:p w:rsidR="00581A4F" w:rsidRPr="00BE2765" w:rsidRDefault="00581A4F" w:rsidP="00AF6470">
      <w:pPr>
        <w:widowControl w:val="0"/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3.5.3. Имущество не является объектом религиозного назначения.</w:t>
      </w:r>
    </w:p>
    <w:p w:rsidR="00581A4F" w:rsidRPr="00BE2765" w:rsidRDefault="00581A4F" w:rsidP="00AF6470">
      <w:pPr>
        <w:widowControl w:val="0"/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3.5.4. Имущество не является объектом незавершенного строительства.</w:t>
      </w:r>
    </w:p>
    <w:p w:rsidR="00581A4F" w:rsidRPr="00BE2765" w:rsidRDefault="00581A4F" w:rsidP="00AF6470">
      <w:pPr>
        <w:widowControl w:val="0"/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3.5.5. В отношении имущества Доволенским районом не приняты решения о его отчуждении (продаже) в соответствии с порядком определенным Федеральным законом от 21.12.2001 № 178-ФЗ «О приватизации государственного и муниципального имущества» или предоставления иным лицам.</w:t>
      </w:r>
    </w:p>
    <w:p w:rsidR="00581A4F" w:rsidRPr="00BE2765" w:rsidRDefault="00581A4F" w:rsidP="00AF6470">
      <w:pPr>
        <w:widowControl w:val="0"/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3.5.6. Имущество не признано аварийным и подлежащим сносу.</w:t>
      </w:r>
    </w:p>
    <w:p w:rsidR="00581A4F" w:rsidRPr="00BE2765" w:rsidRDefault="00581A4F" w:rsidP="00AF6470">
      <w:pPr>
        <w:widowControl w:val="0"/>
        <w:numPr>
          <w:ilvl w:val="0"/>
          <w:numId w:val="6"/>
        </w:numPr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Имущество не относится к жилому фонду.</w:t>
      </w:r>
    </w:p>
    <w:p w:rsidR="00581A4F" w:rsidRPr="00BE2765" w:rsidRDefault="00581A4F" w:rsidP="00AF6470">
      <w:pPr>
        <w:spacing w:after="0" w:line="240" w:lineRule="auto"/>
        <w:ind w:left="80" w:right="-2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3.6. Виды имущества, включаемые в Перечень:</w:t>
      </w:r>
    </w:p>
    <w:p w:rsidR="00581A4F" w:rsidRPr="00BE2765" w:rsidRDefault="00581A4F" w:rsidP="00AF6470">
      <w:pPr>
        <w:widowControl w:val="0"/>
        <w:numPr>
          <w:ilvl w:val="0"/>
          <w:numId w:val="7"/>
        </w:numPr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износа.</w:t>
      </w:r>
    </w:p>
    <w:p w:rsidR="00581A4F" w:rsidRPr="00BE2765" w:rsidRDefault="00581A4F" w:rsidP="00AF6470">
      <w:pPr>
        <w:widowControl w:val="0"/>
        <w:numPr>
          <w:ilvl w:val="0"/>
          <w:numId w:val="7"/>
        </w:numPr>
        <w:tabs>
          <w:tab w:val="left" w:pos="1578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Объекты недвижимого имущества, подключенные к сетям инженерно-технического обеспечения (или готовые для подключения) и имеющие подъездные пути.</w:t>
      </w:r>
    </w:p>
    <w:p w:rsidR="00581A4F" w:rsidRPr="00BE2765" w:rsidRDefault="00581A4F" w:rsidP="00AF6470">
      <w:pPr>
        <w:widowControl w:val="0"/>
        <w:numPr>
          <w:ilvl w:val="0"/>
          <w:numId w:val="7"/>
        </w:numPr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Объекты недвижимого имущества, планируемые к использованию под административные, торговые, офисные, производственные и иные цели.</w:t>
      </w:r>
    </w:p>
    <w:p w:rsidR="00581A4F" w:rsidRPr="00BE2765" w:rsidRDefault="00581A4F" w:rsidP="00AF6470">
      <w:pPr>
        <w:widowControl w:val="0"/>
        <w:numPr>
          <w:ilvl w:val="0"/>
          <w:numId w:val="7"/>
        </w:numPr>
        <w:tabs>
          <w:tab w:val="left" w:pos="1578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Земельные участки, в том числе из состава земель сельскохозяйственного назначения, а также земельные участки, государственная собственность на которые не разграничена.</w:t>
      </w:r>
    </w:p>
    <w:p w:rsidR="00581A4F" w:rsidRPr="00BE2765" w:rsidRDefault="00581A4F" w:rsidP="00AF6470">
      <w:pPr>
        <w:spacing w:after="0" w:line="240" w:lineRule="auto"/>
        <w:ind w:left="80" w:right="-2" w:firstLine="709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Виды разрешенного использования, функциональное и территориальное</w:t>
      </w:r>
    </w:p>
    <w:p w:rsidR="00581A4F" w:rsidRPr="00BE2765" w:rsidRDefault="00581A4F" w:rsidP="00AF6470">
      <w:pPr>
        <w:spacing w:after="0" w:line="240" w:lineRule="auto"/>
        <w:ind w:left="80" w:right="-2" w:firstLine="709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объектов.</w:t>
      </w:r>
    </w:p>
    <w:p w:rsidR="00581A4F" w:rsidRPr="00BE2765" w:rsidRDefault="00581A4F" w:rsidP="00AF6470">
      <w:pPr>
        <w:widowControl w:val="0"/>
        <w:numPr>
          <w:ilvl w:val="0"/>
          <w:numId w:val="7"/>
        </w:numPr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 (далее - балансодержатель) и отвечающего критериям, в отношении которого имеется предложение балансодержателя, согласованное с органом местного самоуправления, о включении имущества в Перечень.</w:t>
      </w:r>
    </w:p>
    <w:p w:rsidR="00581A4F" w:rsidRPr="00BE2765" w:rsidRDefault="00581A4F" w:rsidP="009A0486">
      <w:pPr>
        <w:widowControl w:val="0"/>
        <w:numPr>
          <w:ilvl w:val="0"/>
          <w:numId w:val="7"/>
        </w:numPr>
        <w:tabs>
          <w:tab w:val="left" w:pos="137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Инвестиционные площадки.</w:t>
      </w:r>
    </w:p>
    <w:p w:rsidR="00581A4F" w:rsidRPr="00BE2765" w:rsidRDefault="00581A4F" w:rsidP="00AF6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3.7.</w:t>
      </w:r>
      <w:r w:rsidRPr="00BE2765">
        <w:rPr>
          <w:rFonts w:ascii="Times New Roman" w:hAnsi="Times New Roman"/>
          <w:sz w:val="24"/>
          <w:szCs w:val="24"/>
        </w:rPr>
        <w:tab/>
        <w:t>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постановлением администрации Доволенского района на основе поступивших предложений Управления экономического развития администрации района  по вопросам оказания имущественной поддержки субъектам малого и среднего предпринимательства, 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581A4F" w:rsidRPr="00BE2765" w:rsidRDefault="00581A4F" w:rsidP="005E1B7F">
      <w:pPr>
        <w:widowControl w:val="0"/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3.8. Рассмотрение предложений, поступивших от лиц, указанных в пункте 3.7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581A4F" w:rsidRPr="00BE2765" w:rsidRDefault="00581A4F" w:rsidP="00AF6470">
      <w:pPr>
        <w:widowControl w:val="0"/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3.8.1. О подготовке проекта постановления администрации района о включении сведений об имуществе, в отношении которого поступило предложение, в Перечень;</w:t>
      </w:r>
    </w:p>
    <w:p w:rsidR="00581A4F" w:rsidRPr="00BE2765" w:rsidRDefault="00581A4F" w:rsidP="00AF6470">
      <w:pPr>
        <w:widowControl w:val="0"/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3.8.2. О подготовке проекта постановления администрации района об исключении сведений об имуществе, в отношении которого поступило предложение, из Перечня;</w:t>
      </w:r>
    </w:p>
    <w:p w:rsidR="00581A4F" w:rsidRPr="00BE2765" w:rsidRDefault="00581A4F" w:rsidP="00AF6470">
      <w:pPr>
        <w:widowControl w:val="0"/>
        <w:numPr>
          <w:ilvl w:val="0"/>
          <w:numId w:val="9"/>
        </w:numPr>
        <w:tabs>
          <w:tab w:val="left" w:pos="13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 отказе в учете предложений.</w:t>
      </w:r>
    </w:p>
    <w:p w:rsidR="00581A4F" w:rsidRPr="00BE2765" w:rsidRDefault="00581A4F" w:rsidP="00AF6470">
      <w:pPr>
        <w:widowControl w:val="0"/>
        <w:numPr>
          <w:ilvl w:val="1"/>
          <w:numId w:val="9"/>
        </w:numPr>
        <w:tabs>
          <w:tab w:val="left" w:pos="13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Подготовка соответствующих нормативных правовых актов, перечисленных в подпунктах 3.8.1, 3.8.2 пункта 3.8 настоящего Порядка, осуществляется Управлением экономического развития администрации района в течение 30 календарных дней со дня принятия  Главой района соответствующего решения.</w:t>
      </w:r>
    </w:p>
    <w:p w:rsidR="00581A4F" w:rsidRPr="00BE2765" w:rsidRDefault="00581A4F" w:rsidP="005E1B7F">
      <w:pPr>
        <w:spacing w:after="0" w:line="240" w:lineRule="auto"/>
        <w:ind w:left="6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3.10. Решение об отказе в учете предложения о включении имущества в Перечень принимается в следующих случаях:</w:t>
      </w:r>
    </w:p>
    <w:p w:rsidR="00581A4F" w:rsidRPr="00BE2765" w:rsidRDefault="00581A4F" w:rsidP="00AF6470">
      <w:pPr>
        <w:widowControl w:val="0"/>
        <w:numPr>
          <w:ilvl w:val="0"/>
          <w:numId w:val="10"/>
        </w:num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Имущество не соответствует критериям, установленным пунктом 3.5 настоящего Порядка.</w:t>
      </w:r>
    </w:p>
    <w:p w:rsidR="00581A4F" w:rsidRPr="00BE2765" w:rsidRDefault="00581A4F" w:rsidP="00AF6470">
      <w:pPr>
        <w:widowControl w:val="0"/>
        <w:numPr>
          <w:ilvl w:val="0"/>
          <w:numId w:val="10"/>
        </w:num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уполномоченного органа, органа местного самоуправления, осуществляющего полномочия учредителя балансодержателя.</w:t>
      </w:r>
    </w:p>
    <w:p w:rsidR="00581A4F" w:rsidRPr="00BE2765" w:rsidRDefault="00581A4F" w:rsidP="00AF6470">
      <w:pPr>
        <w:widowControl w:val="0"/>
        <w:numPr>
          <w:ilvl w:val="0"/>
          <w:numId w:val="10"/>
        </w:num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581A4F" w:rsidRPr="00BE2765" w:rsidRDefault="00581A4F" w:rsidP="00AF6470">
      <w:pPr>
        <w:widowControl w:val="0"/>
        <w:numPr>
          <w:ilvl w:val="1"/>
          <w:numId w:val="10"/>
        </w:numPr>
        <w:tabs>
          <w:tab w:val="left" w:pos="132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случае принятия решения об отказе в учете поступившего предложения уполномоченный орган направляет лицу, представившему предложение, мотивированный ответ о невозможности включения сведений об имуществе в Перечень.</w:t>
      </w:r>
    </w:p>
    <w:p w:rsidR="00581A4F" w:rsidRPr="00BE2765" w:rsidRDefault="00581A4F" w:rsidP="00AF6470">
      <w:pPr>
        <w:widowControl w:val="0"/>
        <w:numPr>
          <w:ilvl w:val="1"/>
          <w:numId w:val="10"/>
        </w:numPr>
        <w:tabs>
          <w:tab w:val="left" w:pos="149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Сведения о муниципальном имуществе Доволенского района могут быть исключены из Перечня, если:</w:t>
      </w:r>
    </w:p>
    <w:p w:rsidR="00581A4F" w:rsidRPr="00BE2765" w:rsidRDefault="00581A4F" w:rsidP="00AF6470">
      <w:pPr>
        <w:widowControl w:val="0"/>
        <w:numPr>
          <w:ilvl w:val="2"/>
          <w:numId w:val="10"/>
        </w:numPr>
        <w:tabs>
          <w:tab w:val="left" w:pos="149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E2765">
        <w:rPr>
          <w:rFonts w:ascii="Times New Roman" w:hAnsi="Times New Roman"/>
          <w:bCs/>
          <w:color w:val="000000"/>
          <w:sz w:val="24"/>
          <w:szCs w:val="24"/>
          <w:lang w:eastAsia="ru-RU"/>
        </w:rPr>
        <w:t>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не поступило:</w:t>
      </w:r>
    </w:p>
    <w:p w:rsidR="00581A4F" w:rsidRPr="00BE2765" w:rsidRDefault="00581A4F" w:rsidP="00AF6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581A4F" w:rsidRPr="00BE2765" w:rsidRDefault="00581A4F" w:rsidP="00AF6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-ни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 135-ФЭ «О защите конкуренции».</w:t>
      </w:r>
    </w:p>
    <w:p w:rsidR="00581A4F" w:rsidRPr="00BE2765" w:rsidRDefault="00581A4F" w:rsidP="00AF6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3.12.2.</w:t>
      </w:r>
      <w:r w:rsidRPr="00BE2765">
        <w:rPr>
          <w:rFonts w:ascii="Times New Roman" w:hAnsi="Times New Roman"/>
          <w:sz w:val="24"/>
          <w:szCs w:val="24"/>
        </w:rPr>
        <w:tab/>
        <w:t>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</w:t>
      </w:r>
    </w:p>
    <w:p w:rsidR="00581A4F" w:rsidRPr="00BE2765" w:rsidRDefault="00581A4F" w:rsidP="00AF6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3.12.3.</w:t>
      </w:r>
      <w:r w:rsidRPr="00BE2765">
        <w:rPr>
          <w:rFonts w:ascii="Times New Roman" w:hAnsi="Times New Roman"/>
          <w:sz w:val="24"/>
          <w:szCs w:val="24"/>
        </w:rPr>
        <w:tab/>
        <w:t>Отсутствует согласие со стороны субъекта малого и среднего предпринимательства, арендующего имущество.</w:t>
      </w:r>
    </w:p>
    <w:p w:rsidR="00581A4F" w:rsidRPr="00BE2765" w:rsidRDefault="00581A4F" w:rsidP="00AF6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3.12.4.</w:t>
      </w:r>
      <w:r w:rsidRPr="00BE2765">
        <w:rPr>
          <w:rFonts w:ascii="Times New Roman" w:hAnsi="Times New Roman"/>
          <w:sz w:val="24"/>
          <w:szCs w:val="24"/>
        </w:rPr>
        <w:tab/>
        <w:t>Право собственности Доволенского района на имущество прекращено по решению суда или в ином установленном законом порядке.</w:t>
      </w:r>
    </w:p>
    <w:p w:rsidR="00581A4F" w:rsidRPr="00BE2765" w:rsidRDefault="00581A4F" w:rsidP="00AF6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581A4F" w:rsidRPr="00BE2765" w:rsidRDefault="00581A4F" w:rsidP="00AF6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765">
        <w:rPr>
          <w:rFonts w:ascii="Times New Roman" w:hAnsi="Times New Roman"/>
          <w:b/>
          <w:sz w:val="24"/>
          <w:szCs w:val="24"/>
        </w:rPr>
        <w:t>4. Опубликование Перечня</w:t>
      </w:r>
    </w:p>
    <w:p w:rsidR="00581A4F" w:rsidRPr="00BE2765" w:rsidRDefault="00581A4F" w:rsidP="009A0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Перечень и внесенные в него изменения подлежат:</w:t>
      </w:r>
    </w:p>
    <w:p w:rsidR="00581A4F" w:rsidRPr="00BE2765" w:rsidRDefault="00581A4F" w:rsidP="009A0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4.1. Обязательному опубликованию в средствах массовой информации втечение 10 рабочих дней со дня утверждения.</w:t>
      </w:r>
    </w:p>
    <w:p w:rsidR="00581A4F" w:rsidRPr="00BE2765" w:rsidRDefault="00581A4F" w:rsidP="009A0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4.2. Размещению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со дня утверждения.</w:t>
      </w:r>
    </w:p>
    <w:p w:rsidR="00581A4F" w:rsidRPr="00BE2765" w:rsidRDefault="00581A4F" w:rsidP="009A0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2765">
        <w:rPr>
          <w:rFonts w:ascii="Times New Roman" w:hAnsi="Times New Roman"/>
          <w:sz w:val="24"/>
          <w:szCs w:val="24"/>
        </w:rPr>
        <w:t>4.3. Предоставлению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581A4F" w:rsidRPr="00BE2765" w:rsidRDefault="00581A4F" w:rsidP="009A0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581A4F" w:rsidRPr="00BE2765" w:rsidSect="004011D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581A4F" w:rsidRPr="00BD2D69" w:rsidRDefault="00581A4F" w:rsidP="00AF6470">
      <w:pPr>
        <w:spacing w:after="0" w:line="240" w:lineRule="auto"/>
        <w:ind w:left="10348" w:right="-2"/>
        <w:rPr>
          <w:rFonts w:ascii="Times New Roman" w:hAnsi="Times New Roman"/>
          <w:b/>
          <w:bCs/>
          <w:color w:val="000000"/>
          <w:lang w:eastAsia="ru-RU"/>
        </w:rPr>
      </w:pPr>
      <w:r w:rsidRPr="00BD2D69">
        <w:rPr>
          <w:rFonts w:ascii="Times New Roman" w:hAnsi="Times New Roman"/>
          <w:b/>
          <w:bCs/>
          <w:color w:val="000000"/>
          <w:lang w:eastAsia="ru-RU"/>
        </w:rPr>
        <w:t xml:space="preserve">Приложение № </w:t>
      </w:r>
      <w:r>
        <w:rPr>
          <w:rFonts w:ascii="Times New Roman" w:hAnsi="Times New Roman"/>
          <w:b/>
          <w:bCs/>
          <w:color w:val="000000"/>
          <w:lang w:eastAsia="ru-RU"/>
        </w:rPr>
        <w:t>2</w:t>
      </w:r>
    </w:p>
    <w:p w:rsidR="00581A4F" w:rsidRDefault="00581A4F" w:rsidP="00AF6470">
      <w:pPr>
        <w:spacing w:after="0" w:line="240" w:lineRule="auto"/>
        <w:ind w:left="10348" w:right="-2"/>
        <w:rPr>
          <w:rFonts w:ascii="Times New Roman" w:hAnsi="Times New Roman"/>
          <w:bCs/>
          <w:color w:val="000000"/>
          <w:lang w:eastAsia="ru-RU"/>
        </w:rPr>
      </w:pPr>
      <w:r w:rsidRPr="00BD2D69">
        <w:rPr>
          <w:rFonts w:ascii="Times New Roman" w:hAnsi="Times New Roman"/>
          <w:bCs/>
          <w:color w:val="000000"/>
          <w:lang w:eastAsia="ru-RU"/>
        </w:rPr>
        <w:t>Утверждено</w:t>
      </w:r>
    </w:p>
    <w:p w:rsidR="00581A4F" w:rsidRPr="00BD2D69" w:rsidRDefault="00581A4F" w:rsidP="00AF6470">
      <w:pPr>
        <w:spacing w:after="0" w:line="240" w:lineRule="auto"/>
        <w:ind w:left="10348" w:right="-2"/>
        <w:rPr>
          <w:rFonts w:ascii="Times New Roman" w:hAnsi="Times New Roman"/>
          <w:iCs/>
          <w:color w:val="000000"/>
          <w:spacing w:val="-4"/>
        </w:rPr>
      </w:pPr>
      <w:r>
        <w:rPr>
          <w:rFonts w:ascii="Times New Roman" w:hAnsi="Times New Roman"/>
          <w:bCs/>
          <w:color w:val="000000"/>
          <w:lang w:eastAsia="ru-RU"/>
        </w:rPr>
        <w:t>р</w:t>
      </w:r>
      <w:r w:rsidRPr="009A0486">
        <w:rPr>
          <w:rFonts w:ascii="Times New Roman" w:hAnsi="Times New Roman"/>
          <w:iCs/>
          <w:color w:val="000000"/>
          <w:spacing w:val="-1"/>
          <w:shd w:val="clear" w:color="auto" w:fill="FFFFFF"/>
        </w:rPr>
        <w:t>ешением 28 сессии</w:t>
      </w:r>
      <w:r w:rsidRPr="00BD2D69">
        <w:rPr>
          <w:rFonts w:ascii="Times New Roman" w:hAnsi="Times New Roman"/>
          <w:iCs/>
          <w:color w:val="000000"/>
          <w:spacing w:val="-4"/>
        </w:rPr>
        <w:t xml:space="preserve"> Совета депутатов Доволенского района Новосибирской области</w:t>
      </w:r>
      <w:r>
        <w:rPr>
          <w:rFonts w:ascii="Times New Roman" w:hAnsi="Times New Roman"/>
          <w:iCs/>
          <w:color w:val="000000"/>
          <w:spacing w:val="-4"/>
        </w:rPr>
        <w:t xml:space="preserve"> третьего созыва </w:t>
      </w:r>
      <w:r w:rsidRPr="00BD2D69">
        <w:rPr>
          <w:rFonts w:ascii="Times New Roman" w:hAnsi="Times New Roman"/>
          <w:iCs/>
          <w:color w:val="000000"/>
          <w:spacing w:val="-4"/>
        </w:rPr>
        <w:t xml:space="preserve">от </w:t>
      </w:r>
      <w:r w:rsidRPr="009A0486">
        <w:rPr>
          <w:rFonts w:ascii="Times New Roman" w:hAnsi="Times New Roman"/>
          <w:iCs/>
          <w:color w:val="000000"/>
          <w:spacing w:val="-4"/>
        </w:rPr>
        <w:t>22.08.2018</w:t>
      </w:r>
      <w:r w:rsidRPr="00BD2D69">
        <w:rPr>
          <w:rFonts w:ascii="Times New Roman" w:hAnsi="Times New Roman"/>
          <w:iCs/>
          <w:color w:val="000000"/>
          <w:spacing w:val="-4"/>
        </w:rPr>
        <w:t xml:space="preserve"> № </w:t>
      </w:r>
      <w:r>
        <w:rPr>
          <w:rFonts w:ascii="Times New Roman" w:hAnsi="Times New Roman"/>
          <w:iCs/>
          <w:color w:val="000000"/>
          <w:spacing w:val="-4"/>
        </w:rPr>
        <w:t>207</w:t>
      </w:r>
    </w:p>
    <w:p w:rsidR="00581A4F" w:rsidRPr="00AF6470" w:rsidRDefault="00581A4F" w:rsidP="00AF6470">
      <w:pPr>
        <w:spacing w:after="0" w:line="240" w:lineRule="auto"/>
        <w:jc w:val="right"/>
        <w:rPr>
          <w:rFonts w:ascii="Times New Roman" w:hAnsi="Times New Roman"/>
        </w:rPr>
      </w:pPr>
    </w:p>
    <w:p w:rsidR="00581A4F" w:rsidRPr="00AF6470" w:rsidRDefault="00581A4F" w:rsidP="00AF6470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1987"/>
        <w:gridCol w:w="2088"/>
        <w:gridCol w:w="1428"/>
        <w:gridCol w:w="1415"/>
        <w:gridCol w:w="1456"/>
        <w:gridCol w:w="1475"/>
        <w:gridCol w:w="1469"/>
        <w:gridCol w:w="1462"/>
        <w:gridCol w:w="1465"/>
      </w:tblGrid>
      <w:tr w:rsidR="00581A4F" w:rsidRPr="00A15D8B" w:rsidTr="00A15D8B">
        <w:tc>
          <w:tcPr>
            <w:tcW w:w="541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№</w:t>
            </w:r>
          </w:p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п/п</w:t>
            </w:r>
          </w:p>
        </w:tc>
        <w:tc>
          <w:tcPr>
            <w:tcW w:w="1987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Правообладатель</w:t>
            </w:r>
          </w:p>
        </w:tc>
        <w:tc>
          <w:tcPr>
            <w:tcW w:w="2088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1428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Адрес</w:t>
            </w:r>
          </w:p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(местопо-ложение)</w:t>
            </w:r>
          </w:p>
        </w:tc>
        <w:tc>
          <w:tcPr>
            <w:tcW w:w="141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Общая площадь (кв.м.)</w:t>
            </w:r>
          </w:p>
        </w:tc>
        <w:tc>
          <w:tcPr>
            <w:tcW w:w="1456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147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1469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Реквизиты нормативно-правового акта</w:t>
            </w:r>
          </w:p>
        </w:tc>
        <w:tc>
          <w:tcPr>
            <w:tcW w:w="1462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Размещение в сети «Интернет»</w:t>
            </w:r>
          </w:p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(ссылка)</w:t>
            </w:r>
          </w:p>
        </w:tc>
        <w:tc>
          <w:tcPr>
            <w:tcW w:w="146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Примечание</w:t>
            </w:r>
          </w:p>
        </w:tc>
      </w:tr>
      <w:tr w:rsidR="00581A4F" w:rsidRPr="00A15D8B" w:rsidTr="00A15D8B">
        <w:tc>
          <w:tcPr>
            <w:tcW w:w="541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1</w:t>
            </w:r>
          </w:p>
        </w:tc>
        <w:tc>
          <w:tcPr>
            <w:tcW w:w="1987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2</w:t>
            </w:r>
          </w:p>
        </w:tc>
        <w:tc>
          <w:tcPr>
            <w:tcW w:w="2088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3</w:t>
            </w:r>
          </w:p>
        </w:tc>
        <w:tc>
          <w:tcPr>
            <w:tcW w:w="1428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5</w:t>
            </w:r>
          </w:p>
        </w:tc>
        <w:tc>
          <w:tcPr>
            <w:tcW w:w="1456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6</w:t>
            </w:r>
          </w:p>
        </w:tc>
        <w:tc>
          <w:tcPr>
            <w:tcW w:w="147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7</w:t>
            </w:r>
          </w:p>
        </w:tc>
        <w:tc>
          <w:tcPr>
            <w:tcW w:w="1469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8</w:t>
            </w:r>
          </w:p>
        </w:tc>
        <w:tc>
          <w:tcPr>
            <w:tcW w:w="1462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9</w:t>
            </w:r>
          </w:p>
        </w:tc>
        <w:tc>
          <w:tcPr>
            <w:tcW w:w="146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5D8B">
              <w:rPr>
                <w:rFonts w:ascii="Times New Roman" w:hAnsi="Times New Roman"/>
              </w:rPr>
              <w:t>10</w:t>
            </w:r>
          </w:p>
        </w:tc>
      </w:tr>
      <w:tr w:rsidR="00581A4F" w:rsidRPr="00A15D8B" w:rsidTr="00A15D8B">
        <w:tc>
          <w:tcPr>
            <w:tcW w:w="541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1A4F" w:rsidRPr="00A15D8B" w:rsidTr="00A15D8B">
        <w:tc>
          <w:tcPr>
            <w:tcW w:w="541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</w:tcPr>
          <w:p w:rsidR="00581A4F" w:rsidRPr="00A15D8B" w:rsidRDefault="00581A4F" w:rsidP="00A15D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5" w:type="dxa"/>
          </w:tcPr>
          <w:p w:rsidR="00581A4F" w:rsidRPr="00A15D8B" w:rsidRDefault="00581A4F" w:rsidP="00A15D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>«2» - Указывается полное наименование арендатора – субъекта малого и среднего предпринимательства или полное наименование организации, образующей инфраструктуру поддержки субъектов малого и среднего предпринимательства.</w:t>
      </w: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 xml:space="preserve">«3» -Указывается наименование объекта – индивидуальное наименование объекта. При отсутствии индивидуального наименования указывается обобщенное наименование соответствующего вида объекта (например: здание, сооружение, помещения). </w:t>
      </w: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>«4» - Указывается адрес (местоположение) объекта – адрес, как правило, почтовый. При отсутствии такого адреса – описание местоположения объекта (субъект Российской  Федерации, муниципальное образование, населенный пункт и так далее).</w:t>
      </w: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>«5» - Указывается площадь – площадь объекта недвижимого имущества – для земельных участков, зданий, сооружений, помещений (для иных объектов – основная характеристика).</w:t>
      </w: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>«6» - Указывается основное назначение объекта (например: для зданий – жилое, нежилое, производственное, складское, торговое помещение и так далее).</w:t>
      </w: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>«7» - Указывается кадастровый номер объекта (заполняется при наличии).</w:t>
      </w: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>«8» - Указывается наименование, дата и номер нормативно-правового акта местного самоуправления, на основании которого имущество включено в перечень.</w:t>
      </w:r>
    </w:p>
    <w:p w:rsidR="00581A4F" w:rsidRPr="00AF6470" w:rsidRDefault="00581A4F" w:rsidP="00AF6470">
      <w:pPr>
        <w:spacing w:after="0" w:line="240" w:lineRule="auto"/>
        <w:rPr>
          <w:rFonts w:ascii="Times New Roman" w:hAnsi="Times New Roman"/>
        </w:rPr>
      </w:pPr>
      <w:r w:rsidRPr="00AF6470">
        <w:rPr>
          <w:rFonts w:ascii="Times New Roman" w:hAnsi="Times New Roman"/>
        </w:rPr>
        <w:t>«9» - Указывается адрес ссылки на сайт в сети «Интернет», на котором размещен Перечень.</w:t>
      </w:r>
    </w:p>
    <w:p w:rsidR="00581A4F" w:rsidRPr="00D56210" w:rsidRDefault="00581A4F" w:rsidP="009A04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81A4F" w:rsidRPr="00D56210" w:rsidSect="00BE2765"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4CE1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CCC8A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EA2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53AB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D63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26CC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485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0E5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46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42B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53CB3"/>
    <w:multiLevelType w:val="multilevel"/>
    <w:tmpl w:val="9EFA7616"/>
    <w:lvl w:ilvl="0">
      <w:start w:val="3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6FF06C3"/>
    <w:multiLevelType w:val="multilevel"/>
    <w:tmpl w:val="1376FA9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3D914B4"/>
    <w:multiLevelType w:val="multilevel"/>
    <w:tmpl w:val="CB8C2E9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52561C2"/>
    <w:multiLevelType w:val="multilevel"/>
    <w:tmpl w:val="BF186C5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1D77DA4"/>
    <w:multiLevelType w:val="multilevel"/>
    <w:tmpl w:val="BF186C5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A8F5AD7"/>
    <w:multiLevelType w:val="multilevel"/>
    <w:tmpl w:val="5D169EB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EBA15C9"/>
    <w:multiLevelType w:val="multilevel"/>
    <w:tmpl w:val="C36CB8B8"/>
    <w:lvl w:ilvl="0">
      <w:start w:val="7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FDC389D"/>
    <w:multiLevelType w:val="multilevel"/>
    <w:tmpl w:val="40A0BE34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5CB61CB"/>
    <w:multiLevelType w:val="multilevel"/>
    <w:tmpl w:val="EAF0B1E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000000"/>
      </w:rPr>
    </w:lvl>
  </w:abstractNum>
  <w:abstractNum w:abstractNumId="19">
    <w:nsid w:val="695668EB"/>
    <w:multiLevelType w:val="multilevel"/>
    <w:tmpl w:val="DD209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6BD1183"/>
    <w:multiLevelType w:val="multilevel"/>
    <w:tmpl w:val="0C9C2D52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15"/>
  </w:num>
  <w:num w:numId="5">
    <w:abstractNumId w:val="13"/>
  </w:num>
  <w:num w:numId="6">
    <w:abstractNumId w:val="16"/>
  </w:num>
  <w:num w:numId="7">
    <w:abstractNumId w:val="20"/>
  </w:num>
  <w:num w:numId="8">
    <w:abstractNumId w:val="11"/>
  </w:num>
  <w:num w:numId="9">
    <w:abstractNumId w:val="10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D69"/>
    <w:rsid w:val="000040E1"/>
    <w:rsid w:val="00013F05"/>
    <w:rsid w:val="000F22F6"/>
    <w:rsid w:val="00111B58"/>
    <w:rsid w:val="00187397"/>
    <w:rsid w:val="001D0A63"/>
    <w:rsid w:val="001F5F33"/>
    <w:rsid w:val="002E2C7C"/>
    <w:rsid w:val="0039453A"/>
    <w:rsid w:val="003A4CF8"/>
    <w:rsid w:val="004011D2"/>
    <w:rsid w:val="00403943"/>
    <w:rsid w:val="004721D6"/>
    <w:rsid w:val="0054039F"/>
    <w:rsid w:val="00562BBA"/>
    <w:rsid w:val="0057555F"/>
    <w:rsid w:val="00581A4F"/>
    <w:rsid w:val="005B409B"/>
    <w:rsid w:val="005E1B7F"/>
    <w:rsid w:val="0068560D"/>
    <w:rsid w:val="00753B30"/>
    <w:rsid w:val="007E2C54"/>
    <w:rsid w:val="009A0486"/>
    <w:rsid w:val="009D4DFB"/>
    <w:rsid w:val="009F548D"/>
    <w:rsid w:val="00A15D8B"/>
    <w:rsid w:val="00AA2DAC"/>
    <w:rsid w:val="00AA5EE8"/>
    <w:rsid w:val="00AF6470"/>
    <w:rsid w:val="00B91EFB"/>
    <w:rsid w:val="00BD2D69"/>
    <w:rsid w:val="00BE2765"/>
    <w:rsid w:val="00D5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Знак Char,Знак1 Знак Char,Основной текст1 Char"/>
    <w:basedOn w:val="DefaultParagraphFont"/>
    <w:link w:val="BodyText"/>
    <w:uiPriority w:val="99"/>
    <w:locked/>
    <w:rsid w:val="00BD2D69"/>
    <w:rPr>
      <w:rFonts w:eastAsia="Times New Roman" w:cs="Times New Roman"/>
      <w:b/>
      <w:bCs/>
      <w:sz w:val="24"/>
      <w:szCs w:val="24"/>
      <w:lang w:eastAsia="ru-RU"/>
    </w:rPr>
  </w:style>
  <w:style w:type="paragraph" w:styleId="BodyText">
    <w:name w:val="Body Text"/>
    <w:aliases w:val="Знак,Знак1 Знак,Основной текст1"/>
    <w:basedOn w:val="Normal"/>
    <w:link w:val="BodyTextChar"/>
    <w:uiPriority w:val="99"/>
    <w:rsid w:val="00BD2D69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BodyTextChar1">
    <w:name w:val="Body Text Char1"/>
    <w:aliases w:val="Знак Char1,Знак1 Знак Char1,Основной текст1 Char1"/>
    <w:basedOn w:val="DefaultParagraphFont"/>
    <w:link w:val="BodyText"/>
    <w:uiPriority w:val="99"/>
    <w:semiHidden/>
    <w:locked/>
    <w:rsid w:val="001F5F33"/>
    <w:rPr>
      <w:rFonts w:cs="Times New Roman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BD2D69"/>
    <w:rPr>
      <w:rFonts w:cs="Times New Roman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D2D69"/>
    <w:rPr>
      <w:rFonts w:eastAsia="Times New Roman" w:cs="Times New Roman"/>
      <w:i/>
      <w:iCs/>
      <w:spacing w:val="-4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D2D69"/>
    <w:rPr>
      <w:rFonts w:eastAsia="Times New Roman" w:cs="Times New Roman"/>
      <w:b/>
      <w:bCs/>
      <w:spacing w:val="-5"/>
      <w:shd w:val="clear" w:color="auto" w:fill="FFFFFF"/>
    </w:rPr>
  </w:style>
  <w:style w:type="character" w:customStyle="1" w:styleId="21">
    <w:name w:val="Основной текст (2) + Не курсив"/>
    <w:aliases w:val="Интервал 0 pt"/>
    <w:basedOn w:val="2"/>
    <w:uiPriority w:val="99"/>
    <w:rsid w:val="00BD2D69"/>
    <w:rPr>
      <w:color w:val="000000"/>
      <w:w w:val="100"/>
      <w:position w:val="0"/>
      <w:sz w:val="24"/>
      <w:szCs w:val="24"/>
      <w:lang w:val="ru-RU"/>
    </w:rPr>
  </w:style>
  <w:style w:type="character" w:customStyle="1" w:styleId="211pt">
    <w:name w:val="Основной текст (2) + 11 pt"/>
    <w:aliases w:val="Интервал 0 pt1"/>
    <w:basedOn w:val="2"/>
    <w:uiPriority w:val="99"/>
    <w:rsid w:val="00BD2D69"/>
    <w:rPr>
      <w:color w:val="000000"/>
      <w:spacing w:val="-2"/>
      <w:w w:val="100"/>
      <w:position w:val="0"/>
      <w:sz w:val="22"/>
      <w:szCs w:val="22"/>
      <w:lang w:val="ru-RU"/>
    </w:rPr>
  </w:style>
  <w:style w:type="paragraph" w:customStyle="1" w:styleId="20">
    <w:name w:val="Основной текст (2)"/>
    <w:basedOn w:val="Normal"/>
    <w:link w:val="2"/>
    <w:uiPriority w:val="99"/>
    <w:rsid w:val="00BD2D69"/>
    <w:pPr>
      <w:widowControl w:val="0"/>
      <w:shd w:val="clear" w:color="auto" w:fill="FFFFFF"/>
      <w:spacing w:after="360" w:line="240" w:lineRule="atLeast"/>
    </w:pPr>
    <w:rPr>
      <w:rFonts w:eastAsia="Times New Roman"/>
      <w:i/>
      <w:iCs/>
      <w:spacing w:val="-4"/>
    </w:rPr>
  </w:style>
  <w:style w:type="paragraph" w:customStyle="1" w:styleId="30">
    <w:name w:val="Основной текст (3)"/>
    <w:basedOn w:val="Normal"/>
    <w:link w:val="3"/>
    <w:uiPriority w:val="99"/>
    <w:rsid w:val="00BD2D69"/>
    <w:pPr>
      <w:widowControl w:val="0"/>
      <w:shd w:val="clear" w:color="auto" w:fill="FFFFFF"/>
      <w:spacing w:before="360" w:after="0" w:line="288" w:lineRule="exact"/>
      <w:jc w:val="center"/>
    </w:pPr>
    <w:rPr>
      <w:rFonts w:eastAsia="Times New Roman"/>
      <w:b/>
      <w:bCs/>
      <w:spacing w:val="-5"/>
    </w:rPr>
  </w:style>
  <w:style w:type="paragraph" w:styleId="BalloonText">
    <w:name w:val="Balloon Text"/>
    <w:basedOn w:val="Normal"/>
    <w:link w:val="BalloonTextChar"/>
    <w:uiPriority w:val="99"/>
    <w:semiHidden/>
    <w:rsid w:val="00D5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210"/>
    <w:rPr>
      <w:rFonts w:ascii="Tahoma" w:hAnsi="Tahoma" w:cs="Tahoma"/>
      <w:sz w:val="16"/>
      <w:szCs w:val="16"/>
    </w:rPr>
  </w:style>
  <w:style w:type="table" w:customStyle="1" w:styleId="10">
    <w:name w:val="Сетка таблицы1"/>
    <w:uiPriority w:val="99"/>
    <w:rsid w:val="00AF647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F64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01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5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284</TotalTime>
  <Pages>7</Pages>
  <Words>2657</Words>
  <Characters>15149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</dc:creator>
  <cp:keywords/>
  <dc:description/>
  <cp:lastModifiedBy>Admin</cp:lastModifiedBy>
  <cp:revision>12</cp:revision>
  <cp:lastPrinted>2018-08-23T07:56:00Z</cp:lastPrinted>
  <dcterms:created xsi:type="dcterms:W3CDTF">2018-08-10T03:07:00Z</dcterms:created>
  <dcterms:modified xsi:type="dcterms:W3CDTF">2018-10-02T02:41:00Z</dcterms:modified>
</cp:coreProperties>
</file>